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ED" w:rsidRPr="00DB0911" w:rsidRDefault="00E10AED" w:rsidP="00FF7675">
      <w:pPr>
        <w:spacing w:before="100" w:beforeAutospacing="1" w:after="100" w:afterAutospacing="1"/>
        <w:jc w:val="both"/>
        <w:rPr>
          <w:lang w:val="et-EE"/>
        </w:rPr>
      </w:pPr>
      <w:bookmarkStart w:id="0" w:name="_GoBack"/>
      <w:bookmarkEnd w:id="0"/>
      <w:r w:rsidRPr="00DB0911">
        <w:rPr>
          <w:noProof/>
          <w:lang w:val="nl-NL" w:eastAsia="nl-NL"/>
        </w:rPr>
        <w:drawing>
          <wp:inline distT="0" distB="0" distL="0" distR="0">
            <wp:extent cx="1543050" cy="914400"/>
            <wp:effectExtent l="0" t="0" r="0" b="0"/>
            <wp:docPr id="4" name="Afbeelding 4" descr="http://www.egmus.eu/fileadmin/enumerate_tmpl/pics/enume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gmus.eu/fileadmin/enumerate_tmpl/pics/enumerat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Pr="00DB0911">
        <w:rPr>
          <w:lang w:val="et-EE"/>
        </w:rPr>
        <w:t xml:space="preserve">             </w:t>
      </w:r>
      <w:r w:rsidRPr="00DB0911">
        <w:rPr>
          <w:noProof/>
          <w:lang w:val="nl-NL" w:eastAsia="nl-NL"/>
        </w:rPr>
        <w:drawing>
          <wp:inline distT="0" distB="0" distL="0" distR="0">
            <wp:extent cx="857250" cy="1235448"/>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_Hors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442" cy="1238608"/>
                    </a:xfrm>
                    <a:prstGeom prst="rect">
                      <a:avLst/>
                    </a:prstGeom>
                  </pic:spPr>
                </pic:pic>
              </a:graphicData>
            </a:graphic>
          </wp:inline>
        </w:drawing>
      </w:r>
    </w:p>
    <w:p w:rsidR="00E10AED" w:rsidRPr="00DB0911" w:rsidRDefault="00E10AED" w:rsidP="00FF7675">
      <w:pPr>
        <w:spacing w:before="100" w:beforeAutospacing="1" w:after="100" w:afterAutospacing="1"/>
        <w:jc w:val="both"/>
        <w:rPr>
          <w:lang w:val="et-EE"/>
        </w:rPr>
      </w:pPr>
      <w:r w:rsidRPr="00DB0911">
        <w:rPr>
          <w:lang w:val="et-EE"/>
        </w:rPr>
        <w:t>Lugupeetud kolleeg!</w:t>
      </w:r>
    </w:p>
    <w:p w:rsidR="00E10AED" w:rsidRPr="00DB0911" w:rsidRDefault="00E10AED" w:rsidP="00FF7675">
      <w:pPr>
        <w:spacing w:after="100" w:afterAutospacing="1"/>
        <w:jc w:val="both"/>
        <w:rPr>
          <w:lang w:val="et-EE"/>
        </w:rPr>
      </w:pPr>
      <w:r w:rsidRPr="00DB0911">
        <w:rPr>
          <w:lang w:val="et-EE"/>
        </w:rPr>
        <w:t>Arhiivide, raamatukogude ja muuseumide kogukonna nimel palume Teil vastata käesolevale 2012. ja 2013. aasta</w:t>
      </w:r>
      <w:r w:rsidR="00FF7675" w:rsidRPr="00DB0911">
        <w:rPr>
          <w:lang w:val="et-EE"/>
        </w:rPr>
        <w:t xml:space="preserve">l korraldatud edukate </w:t>
      </w:r>
      <w:r w:rsidR="00FF7675" w:rsidRPr="00DB0911">
        <w:rPr>
          <w:i/>
          <w:lang w:val="et-EE"/>
        </w:rPr>
        <w:t>ENUMERATE</w:t>
      </w:r>
      <w:r w:rsidR="00FF7675" w:rsidRPr="00DB0911">
        <w:rPr>
          <w:lang w:val="et-EE"/>
        </w:rPr>
        <w:t>’</w:t>
      </w:r>
      <w:r w:rsidRPr="00DB0911">
        <w:rPr>
          <w:lang w:val="et-EE"/>
        </w:rPr>
        <w:t>i põhiküsitluste (</w:t>
      </w:r>
      <w:r w:rsidRPr="00DB0911">
        <w:rPr>
          <w:i/>
          <w:iCs/>
          <w:lang w:val="et-EE"/>
        </w:rPr>
        <w:t>ENUMERATE</w:t>
      </w:r>
      <w:r w:rsidRPr="00DB0911">
        <w:rPr>
          <w:iCs/>
          <w:lang w:val="et-EE"/>
        </w:rPr>
        <w:t xml:space="preserve"> </w:t>
      </w:r>
      <w:r w:rsidRPr="00DB0911">
        <w:rPr>
          <w:i/>
          <w:lang w:val="et-EE"/>
        </w:rPr>
        <w:t>Core Surveys</w:t>
      </w:r>
      <w:r w:rsidRPr="00DB0911">
        <w:rPr>
          <w:lang w:val="et-EE"/>
        </w:rPr>
        <w:t xml:space="preserve">) jätkuküsitlusele. </w:t>
      </w:r>
    </w:p>
    <w:p w:rsidR="00E10AED" w:rsidRPr="00DB0911" w:rsidRDefault="00E10AED" w:rsidP="00FF7675">
      <w:pPr>
        <w:spacing w:after="100" w:afterAutospacing="1"/>
        <w:jc w:val="both"/>
        <w:rPr>
          <w:lang w:val="et-EE"/>
        </w:rPr>
      </w:pPr>
      <w:r w:rsidRPr="00DB0911">
        <w:rPr>
          <w:lang w:val="et-EE"/>
        </w:rPr>
        <w:t>Käesoleva küsitlusega kogutakse andmeid järgmise kohta:</w:t>
      </w:r>
    </w:p>
    <w:p w:rsidR="00E10AED" w:rsidRPr="00DB0911" w:rsidRDefault="00FF7675" w:rsidP="00FF7675">
      <w:pPr>
        <w:pStyle w:val="Lijstalinea"/>
        <w:numPr>
          <w:ilvl w:val="0"/>
          <w:numId w:val="1"/>
        </w:numPr>
        <w:spacing w:after="100" w:afterAutospacing="1"/>
        <w:contextualSpacing/>
        <w:jc w:val="both"/>
        <w:rPr>
          <w:lang w:val="et-EE"/>
        </w:rPr>
      </w:pPr>
      <w:r w:rsidRPr="00DB0911">
        <w:rPr>
          <w:lang w:val="et-EE"/>
        </w:rPr>
        <w:t>digiteerimine;</w:t>
      </w:r>
    </w:p>
    <w:p w:rsidR="00E10AED" w:rsidRPr="00DB0911" w:rsidRDefault="00E10AED" w:rsidP="00FF7675">
      <w:pPr>
        <w:pStyle w:val="Lijstalinea"/>
        <w:numPr>
          <w:ilvl w:val="0"/>
          <w:numId w:val="1"/>
        </w:numPr>
        <w:spacing w:after="100" w:afterAutospacing="1"/>
        <w:contextualSpacing/>
        <w:jc w:val="both"/>
        <w:rPr>
          <w:lang w:val="et-EE"/>
        </w:rPr>
      </w:pPr>
      <w:r w:rsidRPr="00DB0911">
        <w:rPr>
          <w:lang w:val="et-EE"/>
        </w:rPr>
        <w:t>digitaalkogude maksumus</w:t>
      </w:r>
      <w:r w:rsidR="00FF7675" w:rsidRPr="00DB0911">
        <w:rPr>
          <w:lang w:val="et-EE"/>
        </w:rPr>
        <w:t>;</w:t>
      </w:r>
    </w:p>
    <w:p w:rsidR="00E10AED" w:rsidRPr="00DB0911" w:rsidRDefault="00E10AED" w:rsidP="00FF7675">
      <w:pPr>
        <w:pStyle w:val="Lijstalinea"/>
        <w:numPr>
          <w:ilvl w:val="0"/>
          <w:numId w:val="1"/>
        </w:numPr>
        <w:spacing w:after="100" w:afterAutospacing="1"/>
        <w:contextualSpacing/>
        <w:jc w:val="both"/>
        <w:rPr>
          <w:lang w:val="et-EE"/>
        </w:rPr>
      </w:pPr>
      <w:r w:rsidRPr="00DB0911">
        <w:rPr>
          <w:lang w:val="et-EE"/>
        </w:rPr>
        <w:t>digitaalkogudele juurdepääs</w:t>
      </w:r>
      <w:r w:rsidR="00FF7675" w:rsidRPr="00DB0911">
        <w:rPr>
          <w:lang w:val="et-EE"/>
        </w:rPr>
        <w:t>;</w:t>
      </w:r>
    </w:p>
    <w:p w:rsidR="00E10AED" w:rsidRPr="00DB0911" w:rsidRDefault="00E10AED" w:rsidP="00FF7675">
      <w:pPr>
        <w:pStyle w:val="Lijstalinea"/>
        <w:numPr>
          <w:ilvl w:val="0"/>
          <w:numId w:val="1"/>
        </w:numPr>
        <w:spacing w:after="100" w:afterAutospacing="1"/>
        <w:contextualSpacing/>
        <w:jc w:val="both"/>
        <w:rPr>
          <w:lang w:val="et-EE"/>
        </w:rPr>
      </w:pPr>
      <w:r w:rsidRPr="00DB0911">
        <w:rPr>
          <w:lang w:val="et-EE"/>
        </w:rPr>
        <w:t>digitaalse pärandi materjalide säilitamine</w:t>
      </w:r>
      <w:r w:rsidR="00FF7675" w:rsidRPr="00DB0911">
        <w:rPr>
          <w:lang w:val="et-EE"/>
        </w:rPr>
        <w:t>.</w:t>
      </w:r>
    </w:p>
    <w:p w:rsidR="00E10AED" w:rsidRPr="00DB0911" w:rsidRDefault="00E10AED" w:rsidP="00FF7675">
      <w:pPr>
        <w:spacing w:after="100" w:afterAutospacing="1"/>
        <w:jc w:val="both"/>
        <w:rPr>
          <w:lang w:val="et-EE"/>
        </w:rPr>
      </w:pPr>
      <w:r w:rsidRPr="00DB0911">
        <w:rPr>
          <w:color w:val="000000"/>
          <w:lang w:val="et-EE"/>
        </w:rPr>
        <w:t xml:space="preserve">Küsitluse on korraldanud </w:t>
      </w:r>
      <w:r w:rsidRPr="00DB0911">
        <w:rPr>
          <w:i/>
          <w:color w:val="000000"/>
          <w:lang w:val="et-EE"/>
        </w:rPr>
        <w:t>ENUMERATE</w:t>
      </w:r>
      <w:r w:rsidRPr="00DB0911">
        <w:rPr>
          <w:color w:val="000000"/>
          <w:lang w:val="et-EE"/>
        </w:rPr>
        <w:t xml:space="preserve"> Europeana ehk Euroopa Digitaalraamatukogu raames. Seda levitatakse tuhandetes asutustes üle kogu Euroopa, sõltumata sellest, kas need</w:t>
      </w:r>
      <w:r w:rsidR="00ED6FC6" w:rsidRPr="00DB0911">
        <w:rPr>
          <w:color w:val="000000"/>
          <w:lang w:val="et-EE"/>
        </w:rPr>
        <w:t xml:space="preserve"> asutused</w:t>
      </w:r>
      <w:r w:rsidRPr="00DB0911">
        <w:rPr>
          <w:color w:val="000000"/>
          <w:lang w:val="et-EE"/>
        </w:rPr>
        <w:t xml:space="preserve"> toetavad Europeanat või mitte. </w:t>
      </w:r>
      <w:r w:rsidRPr="00DB0911">
        <w:rPr>
          <w:lang w:val="et-EE"/>
        </w:rPr>
        <w:t>Koos on meil võimalik põhjendada digitaalsesse tegevusse investeerimist!</w:t>
      </w:r>
    </w:p>
    <w:p w:rsidR="00E10AED" w:rsidRPr="00DB0911" w:rsidRDefault="00E10AED" w:rsidP="00FF7675">
      <w:pPr>
        <w:spacing w:after="100" w:afterAutospacing="1"/>
        <w:jc w:val="both"/>
        <w:rPr>
          <w:color w:val="000000"/>
          <w:lang w:val="et-EE"/>
        </w:rPr>
      </w:pPr>
      <w:r w:rsidRPr="00DB0911">
        <w:rPr>
          <w:color w:val="000000"/>
          <w:lang w:val="et-EE"/>
        </w:rPr>
        <w:t xml:space="preserve">Loodame, et Teil on võimalik täita küsitlus hiljemalt 31. märtsiks. Küsitlus on saadaval järgmisel veebilehel: </w:t>
      </w:r>
      <w:hyperlink r:id="rId9" w:history="1">
        <w:r w:rsidRPr="00DB0911">
          <w:rPr>
            <w:rStyle w:val="Hyperlink"/>
            <w:lang w:val="et-EE"/>
          </w:rPr>
          <w:t>www.enumerate.eu</w:t>
        </w:r>
      </w:hyperlink>
      <w:r w:rsidR="00ED6FC6" w:rsidRPr="00DB0911">
        <w:rPr>
          <w:color w:val="000000"/>
          <w:lang w:val="et-EE"/>
        </w:rPr>
        <w:t>.</w:t>
      </w:r>
    </w:p>
    <w:p w:rsidR="00E10AED" w:rsidRPr="00DB0911" w:rsidRDefault="00037FCD" w:rsidP="00FF7675">
      <w:pPr>
        <w:spacing w:after="100" w:afterAutospacing="1"/>
        <w:jc w:val="both"/>
        <w:rPr>
          <w:lang w:val="et-EE"/>
        </w:rPr>
      </w:pPr>
      <w:r w:rsidRPr="00DB0911">
        <w:rPr>
          <w:lang w:val="et-EE"/>
        </w:rPr>
        <w:t>Kui vajate</w:t>
      </w:r>
      <w:r w:rsidR="00E10AED" w:rsidRPr="00DB0911">
        <w:rPr>
          <w:lang w:val="et-EE"/>
        </w:rPr>
        <w:t xml:space="preserve"> </w:t>
      </w:r>
      <w:r w:rsidR="00156E26" w:rsidRPr="00DB0911">
        <w:rPr>
          <w:lang w:val="et-EE"/>
        </w:rPr>
        <w:t>lisateavet küsimuste või küsitluse</w:t>
      </w:r>
      <w:r w:rsidR="00E10AED" w:rsidRPr="00DB0911">
        <w:rPr>
          <w:lang w:val="et-EE"/>
        </w:rPr>
        <w:t xml:space="preserve"> kohta üldiselt, võtke meiega ühendust allpool </w:t>
      </w:r>
      <w:r w:rsidR="00156E26" w:rsidRPr="00DB0911">
        <w:rPr>
          <w:lang w:val="et-EE"/>
        </w:rPr>
        <w:t>märgitud</w:t>
      </w:r>
      <w:r w:rsidR="00E10AED" w:rsidRPr="00DB0911">
        <w:rPr>
          <w:lang w:val="et-EE"/>
        </w:rPr>
        <w:t xml:space="preserve"> e-posti aadressil.</w:t>
      </w:r>
    </w:p>
    <w:p w:rsidR="00E10AED" w:rsidRPr="00DB0911" w:rsidRDefault="00E10AED" w:rsidP="00FF7675">
      <w:pPr>
        <w:spacing w:after="100" w:afterAutospacing="1"/>
        <w:jc w:val="both"/>
        <w:rPr>
          <w:lang w:val="et-EE"/>
        </w:rPr>
      </w:pPr>
      <w:r w:rsidRPr="00DB0911">
        <w:rPr>
          <w:lang w:val="et-EE"/>
        </w:rPr>
        <w:t>Küsitluses osalemise tulemusena on Teil võimalus võrrelda mõningaid oma asutuse näitajaid nii Teie riigi kui ka Euroopa Liidu asutustes</w:t>
      </w:r>
      <w:r w:rsidR="00A4707A" w:rsidRPr="00DB0911">
        <w:rPr>
          <w:lang w:val="et-EE"/>
        </w:rPr>
        <w:t>t saadud koondandmetega. Sellist võrdlust</w:t>
      </w:r>
      <w:r w:rsidRPr="00DB0911">
        <w:rPr>
          <w:lang w:val="et-EE"/>
        </w:rPr>
        <w:t xml:space="preserve"> on võimalik katsetada </w:t>
      </w:r>
      <w:r w:rsidRPr="00DB0911">
        <w:rPr>
          <w:i/>
          <w:lang w:val="et-EE"/>
        </w:rPr>
        <w:t>ENUMERATE</w:t>
      </w:r>
      <w:r w:rsidR="00A4707A" w:rsidRPr="00DB0911">
        <w:rPr>
          <w:lang w:val="et-EE"/>
        </w:rPr>
        <w:t>’</w:t>
      </w:r>
      <w:r w:rsidRPr="00DB0911">
        <w:rPr>
          <w:lang w:val="et-EE"/>
        </w:rPr>
        <w:t>i andmeplatvormil</w:t>
      </w:r>
      <w:r w:rsidR="00A4707A" w:rsidRPr="00DB0911">
        <w:rPr>
          <w:lang w:val="et-EE"/>
        </w:rPr>
        <w:t xml:space="preserve"> (</w:t>
      </w:r>
      <w:r w:rsidR="00A4707A" w:rsidRPr="00DB0911">
        <w:rPr>
          <w:i/>
          <w:lang w:val="et-EE"/>
        </w:rPr>
        <w:t>ENUMERATE Data Platform</w:t>
      </w:r>
      <w:r w:rsidR="00A4707A" w:rsidRPr="00DB0911">
        <w:rPr>
          <w:lang w:val="et-EE"/>
        </w:rPr>
        <w:t>)</w:t>
      </w:r>
      <w:r w:rsidRPr="00DB0911">
        <w:rPr>
          <w:lang w:val="et-EE"/>
        </w:rPr>
        <w:t xml:space="preserve">: </w:t>
      </w:r>
      <w:hyperlink r:id="rId10" w:history="1">
        <w:r w:rsidRPr="00DB0911">
          <w:rPr>
            <w:rStyle w:val="Hyperlink"/>
            <w:lang w:val="et-EE"/>
          </w:rPr>
          <w:t>http://enumeratedataplatform.digibis.com/datasets</w:t>
        </w:r>
      </w:hyperlink>
      <w:r w:rsidR="00A4707A" w:rsidRPr="00DB0911">
        <w:rPr>
          <w:lang w:val="et-EE"/>
        </w:rPr>
        <w:t>.</w:t>
      </w:r>
    </w:p>
    <w:p w:rsidR="00E10AED" w:rsidRPr="00DB0911" w:rsidRDefault="00E10AED" w:rsidP="00FF7675">
      <w:pPr>
        <w:spacing w:after="100" w:afterAutospacing="1"/>
        <w:jc w:val="both"/>
        <w:rPr>
          <w:lang w:val="et-EE"/>
        </w:rPr>
      </w:pPr>
      <w:r w:rsidRPr="00DB0911">
        <w:rPr>
          <w:lang w:val="et-EE"/>
        </w:rPr>
        <w:t xml:space="preserve">Kogutud andmeid säilitatakse rangelt </w:t>
      </w:r>
      <w:r w:rsidRPr="00DB0911">
        <w:rPr>
          <w:b/>
          <w:bCs/>
          <w:lang w:val="et-EE"/>
        </w:rPr>
        <w:t>anonüümselt</w:t>
      </w:r>
      <w:r w:rsidRPr="00DB0911">
        <w:rPr>
          <w:lang w:val="et-EE"/>
        </w:rPr>
        <w:t xml:space="preserve"> ning teavet, mida Te meiega jagate, ei avalikustata viisil, mis võimaldaks seda Teie asutusega seostada. </w:t>
      </w:r>
    </w:p>
    <w:p w:rsidR="00E10AED" w:rsidRPr="00DB0911" w:rsidRDefault="00E10AED" w:rsidP="00FF7675">
      <w:pPr>
        <w:spacing w:after="100" w:afterAutospacing="1"/>
        <w:jc w:val="both"/>
        <w:rPr>
          <w:b/>
          <w:lang w:val="et-EE"/>
        </w:rPr>
      </w:pPr>
      <w:r w:rsidRPr="00DB0911">
        <w:rPr>
          <w:lang w:val="et-EE"/>
        </w:rPr>
        <w:t>Kuna</w:t>
      </w:r>
      <w:r w:rsidR="00BE2FD6" w:rsidRPr="00DB0911">
        <w:rPr>
          <w:lang w:val="et-EE"/>
        </w:rPr>
        <w:t xml:space="preserve"> käesolev</w:t>
      </w:r>
      <w:r w:rsidRPr="00DB0911">
        <w:rPr>
          <w:lang w:val="et-EE"/>
        </w:rPr>
        <w:t xml:space="preserve"> küsitlus </w:t>
      </w:r>
      <w:r w:rsidRPr="00DB0911">
        <w:rPr>
          <w:i/>
          <w:iCs/>
          <w:lang w:val="et-EE"/>
        </w:rPr>
        <w:t>ENUMERATE Core Survey</w:t>
      </w:r>
      <w:r w:rsidRPr="00DB0911">
        <w:rPr>
          <w:lang w:val="et-EE"/>
        </w:rPr>
        <w:t xml:space="preserve"> on Euroopa „mäluasutuste” hulgas mitmesuguste kanalite kaudu laialdaselt välja kuulutatud ja selleks, et vältida võimalikku töö dubleerimist, soovitame küsitlusele vastates konsulteerida oma asutuse juhiga. Ideaalsel vastajal on üldteadmised Teie asutuse digitaalsetest andmekogudest. </w:t>
      </w:r>
      <w:r w:rsidRPr="00DB0911">
        <w:rPr>
          <w:b/>
          <w:bCs/>
          <w:lang w:val="et-EE"/>
        </w:rPr>
        <w:t xml:space="preserve">Kui Te ei ole </w:t>
      </w:r>
      <w:r w:rsidR="00BE2FD6" w:rsidRPr="00DB0911">
        <w:rPr>
          <w:b/>
          <w:bCs/>
          <w:lang w:val="et-EE"/>
        </w:rPr>
        <w:t>kõige sobivam isik küsitlusele</w:t>
      </w:r>
      <w:r w:rsidRPr="00DB0911">
        <w:rPr>
          <w:b/>
          <w:bCs/>
          <w:lang w:val="et-EE"/>
        </w:rPr>
        <w:t xml:space="preserve"> vastamiseks, andke see üle asjaomasele inimesele.</w:t>
      </w:r>
    </w:p>
    <w:p w:rsidR="00E10AED" w:rsidRPr="00DB0911" w:rsidRDefault="00E10AED" w:rsidP="00FF7675">
      <w:pPr>
        <w:spacing w:after="100" w:afterAutospacing="1"/>
        <w:jc w:val="both"/>
        <w:rPr>
          <w:lang w:val="et-EE"/>
        </w:rPr>
      </w:pPr>
      <w:r w:rsidRPr="00DB0911">
        <w:rPr>
          <w:lang w:val="et-EE"/>
        </w:rPr>
        <w:t>Täname Teid juba ette tähelepanu ja osalemise eest!</w:t>
      </w:r>
    </w:p>
    <w:p w:rsidR="00BE2FD6" w:rsidRPr="00DB0911" w:rsidRDefault="00BE2FD6" w:rsidP="00FF7675">
      <w:pPr>
        <w:spacing w:after="100" w:afterAutospacing="1"/>
        <w:jc w:val="both"/>
        <w:rPr>
          <w:lang w:val="et-EE"/>
        </w:rPr>
      </w:pPr>
      <w:r w:rsidRPr="00DB0911">
        <w:rPr>
          <w:lang w:val="et-EE"/>
        </w:rPr>
        <w:t>Parimate soovidega</w:t>
      </w:r>
    </w:p>
    <w:p w:rsidR="00E10AED" w:rsidRPr="00DB0911" w:rsidRDefault="00E10AED" w:rsidP="00FF7675">
      <w:pPr>
        <w:spacing w:after="100" w:afterAutospacing="1"/>
        <w:jc w:val="both"/>
        <w:rPr>
          <w:lang w:val="et-EE"/>
        </w:rPr>
      </w:pPr>
      <w:r w:rsidRPr="00DB0911">
        <w:rPr>
          <w:i/>
          <w:iCs/>
          <w:lang w:val="et-EE"/>
        </w:rPr>
        <w:t>ENUMERATE</w:t>
      </w:r>
      <w:r w:rsidR="00BE2FD6" w:rsidRPr="00DB0911">
        <w:rPr>
          <w:lang w:val="et-EE"/>
        </w:rPr>
        <w:t>’</w:t>
      </w:r>
      <w:r w:rsidRPr="00DB0911">
        <w:rPr>
          <w:lang w:val="et-EE"/>
        </w:rPr>
        <w:t>i meeskond</w:t>
      </w:r>
    </w:p>
    <w:p w:rsidR="00E10AED" w:rsidRPr="00DB0911" w:rsidRDefault="00E10AED" w:rsidP="00FF7675">
      <w:pPr>
        <w:spacing w:after="100" w:afterAutospacing="1"/>
        <w:jc w:val="both"/>
        <w:rPr>
          <w:lang w:val="et-EE"/>
        </w:rPr>
      </w:pPr>
      <w:r w:rsidRPr="00DB0911">
        <w:rPr>
          <w:lang w:val="et-EE"/>
        </w:rPr>
        <w:lastRenderedPageBreak/>
        <w:t xml:space="preserve">Wietske van den Heuvel või Gerhard Jan Nauta (kontakt: </w:t>
      </w:r>
      <w:hyperlink r:id="rId11" w:history="1">
        <w:r w:rsidRPr="00DB0911">
          <w:rPr>
            <w:rStyle w:val="Hyperlink"/>
            <w:lang w:val="et-EE"/>
          </w:rPr>
          <w:t>den@den.nl</w:t>
        </w:r>
      </w:hyperlink>
      <w:r w:rsidRPr="00DB0911">
        <w:rPr>
          <w:lang w:val="et-EE"/>
        </w:rPr>
        <w:t xml:space="preserve">) </w:t>
      </w:r>
    </w:p>
    <w:p w:rsidR="00E10AED" w:rsidRPr="00DB0911" w:rsidRDefault="00E10AED" w:rsidP="00FF7675">
      <w:pPr>
        <w:spacing w:after="100" w:afterAutospacing="1"/>
        <w:jc w:val="both"/>
        <w:rPr>
          <w:lang w:val="et-EE"/>
        </w:rPr>
      </w:pPr>
      <w:r w:rsidRPr="00DB0911">
        <w:rPr>
          <w:lang w:val="et-EE"/>
        </w:rPr>
        <w:t xml:space="preserve">Lisateave </w:t>
      </w:r>
      <w:r w:rsidRPr="00DB0911">
        <w:rPr>
          <w:i/>
          <w:iCs/>
          <w:lang w:val="et-EE"/>
        </w:rPr>
        <w:t>ENUMERATE</w:t>
      </w:r>
      <w:r w:rsidR="00BE2FD6" w:rsidRPr="00DB0911">
        <w:rPr>
          <w:lang w:val="et-EE"/>
        </w:rPr>
        <w:t>’</w:t>
      </w:r>
      <w:r w:rsidRPr="00DB0911">
        <w:rPr>
          <w:lang w:val="et-EE"/>
        </w:rPr>
        <w:t xml:space="preserve">i projekti ja selle võrgustiku kohta on saadaval veebilehel </w:t>
      </w:r>
      <w:hyperlink r:id="rId12" w:history="1">
        <w:r w:rsidRPr="00DB0911">
          <w:rPr>
            <w:rStyle w:val="Hyperlink"/>
            <w:lang w:val="et-EE"/>
          </w:rPr>
          <w:t>www.enumerate.eu</w:t>
        </w:r>
      </w:hyperlink>
      <w:r w:rsidR="00F61E78" w:rsidRPr="00DB0911">
        <w:rPr>
          <w:lang w:val="et-EE"/>
        </w:rPr>
        <w:t>.</w:t>
      </w:r>
      <w:r w:rsidRPr="00DB0911">
        <w:rPr>
          <w:lang w:val="et-EE"/>
        </w:rPr>
        <w:t xml:space="preserve"> </w:t>
      </w:r>
      <w:r w:rsidR="00660B29" w:rsidRPr="00DB0911">
        <w:rPr>
          <w:lang w:val="et-EE"/>
        </w:rPr>
        <w:t>Peagi avaldatakse l</w:t>
      </w:r>
      <w:r w:rsidR="00F61E78" w:rsidRPr="00DB0911">
        <w:rPr>
          <w:lang w:val="et-EE"/>
        </w:rPr>
        <w:t>isateave</w:t>
      </w:r>
      <w:r w:rsidR="00660B29" w:rsidRPr="00DB0911">
        <w:rPr>
          <w:lang w:val="et-EE"/>
        </w:rPr>
        <w:t xml:space="preserve"> ka</w:t>
      </w:r>
      <w:r w:rsidR="00F61E78" w:rsidRPr="00DB0911">
        <w:rPr>
          <w:lang w:val="et-EE"/>
        </w:rPr>
        <w:t xml:space="preserve"> Europeana Pro platvormi kohta</w:t>
      </w:r>
      <w:r w:rsidR="00BE2FD6" w:rsidRPr="00DB0911">
        <w:rPr>
          <w:lang w:val="et-EE"/>
        </w:rPr>
        <w:t>.</w:t>
      </w:r>
      <w:r w:rsidRPr="00DB0911">
        <w:rPr>
          <w:lang w:val="et-EE"/>
        </w:rPr>
        <w:t xml:space="preserve"> </w:t>
      </w:r>
    </w:p>
    <w:p w:rsidR="00E10AED" w:rsidRPr="00DB0911" w:rsidRDefault="00BE2FD6" w:rsidP="00FF7675">
      <w:pPr>
        <w:jc w:val="both"/>
        <w:rPr>
          <w:lang w:val="et-EE"/>
        </w:rPr>
      </w:pPr>
      <w:r w:rsidRPr="00DB0911">
        <w:rPr>
          <w:lang w:val="et-EE"/>
        </w:rPr>
        <w:t>P</w:t>
      </w:r>
      <w:r w:rsidR="00E10AED" w:rsidRPr="00DB0911">
        <w:rPr>
          <w:lang w:val="et-EE"/>
        </w:rPr>
        <w:t xml:space="preserve">õhiküsitluste peamisi järeldusi sisaldavad auranded on võimalik alla laadida aadressil </w:t>
      </w:r>
      <w:hyperlink r:id="rId13" w:history="1">
        <w:r w:rsidR="00E10AED" w:rsidRPr="00DB0911">
          <w:rPr>
            <w:rStyle w:val="Hyperlink"/>
            <w:lang w:val="et-EE"/>
          </w:rPr>
          <w:t>www.enumerate.eu/en/statistics/</w:t>
        </w:r>
      </w:hyperlink>
      <w:r w:rsidRPr="00DB0911">
        <w:rPr>
          <w:rStyle w:val="Hyperlink"/>
          <w:u w:val="none"/>
          <w:lang w:val="et-EE"/>
        </w:rPr>
        <w:t>.</w:t>
      </w:r>
    </w:p>
    <w:p w:rsidR="0028132D" w:rsidRPr="00DB0911" w:rsidRDefault="00BE650D" w:rsidP="00FF7675">
      <w:pPr>
        <w:jc w:val="both"/>
        <w:rPr>
          <w:lang w:val="et-EE"/>
        </w:rPr>
      </w:pPr>
    </w:p>
    <w:sectPr w:rsidR="0028132D" w:rsidRPr="00DB0911" w:rsidSect="00E4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86C"/>
    <w:multiLevelType w:val="hybridMultilevel"/>
    <w:tmpl w:val="7EA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ED"/>
    <w:rsid w:val="00037FCD"/>
    <w:rsid w:val="00156E26"/>
    <w:rsid w:val="002B15E3"/>
    <w:rsid w:val="002F51AD"/>
    <w:rsid w:val="00660B29"/>
    <w:rsid w:val="006B3046"/>
    <w:rsid w:val="009A458A"/>
    <w:rsid w:val="00A00178"/>
    <w:rsid w:val="00A4707A"/>
    <w:rsid w:val="00B922CF"/>
    <w:rsid w:val="00BE2FD6"/>
    <w:rsid w:val="00BE650D"/>
    <w:rsid w:val="00DB0911"/>
    <w:rsid w:val="00E10AED"/>
    <w:rsid w:val="00E4159F"/>
    <w:rsid w:val="00ED6FC6"/>
    <w:rsid w:val="00F61E78"/>
    <w:rsid w:val="00FF7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AED"/>
    <w:pPr>
      <w:spacing w:after="0" w:line="240" w:lineRule="auto"/>
    </w:pPr>
    <w:rPr>
      <w:rFonts w:ascii="Arial" w:eastAsia="Times New Roman" w:hAnsi="Arial" w:cs="Times New Roman"/>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E10AED"/>
    <w:rPr>
      <w:color w:val="0000FF"/>
      <w:u w:val="single"/>
    </w:rPr>
  </w:style>
  <w:style w:type="paragraph" w:styleId="Lijstalinea">
    <w:name w:val="List Paragraph"/>
    <w:basedOn w:val="Standaard"/>
    <w:uiPriority w:val="34"/>
    <w:qFormat/>
    <w:rsid w:val="00E10AED"/>
    <w:pPr>
      <w:ind w:left="720"/>
    </w:pPr>
  </w:style>
  <w:style w:type="paragraph" w:styleId="Ballontekst">
    <w:name w:val="Balloon Text"/>
    <w:basedOn w:val="Standaard"/>
    <w:link w:val="BallontekstChar"/>
    <w:uiPriority w:val="99"/>
    <w:semiHidden/>
    <w:unhideWhenUsed/>
    <w:rsid w:val="00E10AED"/>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AE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AED"/>
    <w:pPr>
      <w:spacing w:after="0" w:line="240" w:lineRule="auto"/>
    </w:pPr>
    <w:rPr>
      <w:rFonts w:ascii="Arial" w:eastAsia="Times New Roman" w:hAnsi="Arial" w:cs="Times New Roman"/>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E10AED"/>
    <w:rPr>
      <w:color w:val="0000FF"/>
      <w:u w:val="single"/>
    </w:rPr>
  </w:style>
  <w:style w:type="paragraph" w:styleId="Lijstalinea">
    <w:name w:val="List Paragraph"/>
    <w:basedOn w:val="Standaard"/>
    <w:uiPriority w:val="34"/>
    <w:qFormat/>
    <w:rsid w:val="00E10AED"/>
    <w:pPr>
      <w:ind w:left="720"/>
    </w:pPr>
  </w:style>
  <w:style w:type="paragraph" w:styleId="Ballontekst">
    <w:name w:val="Balloon Text"/>
    <w:basedOn w:val="Standaard"/>
    <w:link w:val="BallontekstChar"/>
    <w:uiPriority w:val="99"/>
    <w:semiHidden/>
    <w:unhideWhenUsed/>
    <w:rsid w:val="00E10AED"/>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AE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numerate.eu/en/statistic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numerat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den.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umeratedataplatform.digibis.com/datasets" TargetMode="External"/><Relationship Id="rId4" Type="http://schemas.microsoft.com/office/2007/relationships/stylesWithEffects" Target="stylesWithEffects.xml"/><Relationship Id="rId9" Type="http://schemas.openxmlformats.org/officeDocument/2006/relationships/hyperlink" Target="http://www.enumerate.eu"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FF3850-03A9-400C-B2EC-231D98B9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Wietske</dc:creator>
  <cp:lastModifiedBy>Wietske</cp:lastModifiedBy>
  <cp:revision>2</cp:revision>
  <cp:lastPrinted>2015-02-27T09:39:00Z</cp:lastPrinted>
  <dcterms:created xsi:type="dcterms:W3CDTF">2015-03-11T10:39:00Z</dcterms:created>
  <dcterms:modified xsi:type="dcterms:W3CDTF">2015-03-11T10:39:00Z</dcterms:modified>
</cp:coreProperties>
</file>